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C" w:rsidRPr="00FB3275" w:rsidRDefault="009E18DC" w:rsidP="00AC1B9E">
      <w:pPr>
        <w:keepNext/>
        <w:keepLines/>
        <w:suppressAutoHyphens w:val="0"/>
        <w:jc w:val="center"/>
        <w:rPr>
          <w:rFonts w:cs="Tahoma"/>
          <w:lang w:val="hu-HU"/>
        </w:rPr>
      </w:pPr>
    </w:p>
    <w:p w:rsidR="009E18DC" w:rsidRPr="00FB3275" w:rsidRDefault="009E18DC" w:rsidP="00D102AD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right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ab/>
      </w: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ab/>
      </w:r>
      <w:hyperlink r:id="rId7" w:history="1">
        <w:r w:rsidRPr="00DA4E4B">
          <w:rPr>
            <w:rFonts w:ascii="Verdana" w:hAnsi="Verdana"/>
            <w:noProof/>
            <w:color w:val="004686"/>
            <w:sz w:val="18"/>
            <w:szCs w:val="18"/>
            <w:lang w:val="hu-HU" w:eastAsia="hu-H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31" type="#_x0000_t75" alt="http://www.karinthyamk.sulinet.hu/images/logo.gif" href="http://www.karinthyamk.sulinet.hu/" style="width:164.25pt;height:51.75pt;visibility:visible" o:button="t">
              <v:fill o:detectmouseclick="t"/>
              <v:imagedata r:id="rId8" o:title=""/>
            </v:shape>
          </w:pict>
        </w:r>
      </w:hyperlink>
    </w:p>
    <w:p w:rsidR="009E18DC" w:rsidRPr="00FB3275" w:rsidRDefault="009E18DC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>Karinthy Frigyes ÁMK Iskola</w:t>
      </w:r>
    </w:p>
    <w:p w:rsidR="009E18DC" w:rsidRPr="00FB3275" w:rsidRDefault="009E18DC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 xml:space="preserve">Szülői Munkaközösség </w:t>
      </w:r>
    </w:p>
    <w:p w:rsidR="009E18DC" w:rsidRPr="00FB3275" w:rsidRDefault="009E18DC" w:rsidP="00EC2A6C">
      <w:pPr>
        <w:pStyle w:val="Header"/>
        <w:keepNext/>
        <w:keepLines/>
        <w:tabs>
          <w:tab w:val="clear" w:pos="4320"/>
          <w:tab w:val="clear" w:pos="8640"/>
          <w:tab w:val="center" w:pos="4680"/>
          <w:tab w:val="center" w:pos="5058"/>
          <w:tab w:val="left" w:pos="7815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val="hu-HU" w:eastAsia="ar-SA"/>
        </w:rPr>
      </w:pPr>
      <w:r w:rsidRPr="00FB3275">
        <w:rPr>
          <w:rFonts w:ascii="Tahoma" w:eastAsia="PMingLiU" w:hAnsi="Tahoma" w:cs="Tahoma"/>
          <w:b/>
          <w:sz w:val="28"/>
          <w:szCs w:val="28"/>
          <w:lang w:val="hu-HU" w:eastAsia="ar-SA"/>
        </w:rPr>
        <w:t>Jegyzőkönyv</w:t>
      </w:r>
    </w:p>
    <w:tbl>
      <w:tblPr>
        <w:tblW w:w="10080" w:type="dxa"/>
        <w:tblInd w:w="108" w:type="dxa"/>
        <w:tblLayout w:type="fixed"/>
        <w:tblLook w:val="0000"/>
      </w:tblPr>
      <w:tblGrid>
        <w:gridCol w:w="1935"/>
        <w:gridCol w:w="8145"/>
      </w:tblGrid>
      <w:tr w:rsidR="009E18DC" w:rsidRPr="00FB3275" w:rsidTr="003E502C">
        <w:trPr>
          <w:trHeight w:val="72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9E18DC" w:rsidRPr="00FB3275" w:rsidRDefault="009E18DC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TÁRGY: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E18DC" w:rsidRPr="00FB3275" w:rsidRDefault="009E18DC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ÉVNYITÓ ÉRTEKEZLET</w:t>
            </w:r>
          </w:p>
        </w:tc>
      </w:tr>
      <w:tr w:rsidR="009E18DC" w:rsidRPr="00FB3275" w:rsidTr="0032412B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18DC" w:rsidRPr="00FB3275" w:rsidRDefault="009E18DC" w:rsidP="008B149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00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DÁTUM: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E18DC" w:rsidRPr="00FB3275" w:rsidRDefault="009E18DC" w:rsidP="00FD7E93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2011.09.01.   17.00</w:t>
            </w:r>
          </w:p>
        </w:tc>
      </w:tr>
      <w:tr w:rsidR="009E18DC" w:rsidRPr="00FB3275" w:rsidTr="008B1491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18DC" w:rsidRPr="00FB3275" w:rsidRDefault="009E18DC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ELŐADÓ: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E18DC" w:rsidRPr="00FB3275" w:rsidRDefault="009E18DC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smartTag w:uri="urn:schemas-microsoft-com:office:smarttags" w:element="PersonName">
              <w:smartTagPr>
                <w:attr w:name="ProductID" w:val="TURNERNÉ GADÓ ÁGNES"/>
              </w:smartTagPr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TURNERNÉ GADÓ ÁGNES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 xml:space="preserve"> - IGAZGATÓ</w:t>
            </w:r>
          </w:p>
        </w:tc>
      </w:tr>
      <w:tr w:rsidR="009E18DC" w:rsidRPr="00FB3275" w:rsidTr="008B1491">
        <w:trPr>
          <w:trHeight w:val="342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9E18DC" w:rsidRPr="00FB3275" w:rsidRDefault="009E18DC" w:rsidP="00C12914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RÉSZTVEVŐ</w:t>
            </w:r>
          </w:p>
          <w:p w:rsidR="009E18DC" w:rsidRPr="00FB3275" w:rsidRDefault="009E18DC" w:rsidP="00C12914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b/>
                <w:bCs/>
                <w:sz w:val="20"/>
                <w:szCs w:val="20"/>
                <w:lang w:val="hu-HU" w:eastAsia="ar-SA"/>
              </w:rPr>
              <w:t>SZMK KÉPVISELŐK:</w:t>
            </w:r>
          </w:p>
        </w:tc>
        <w:tc>
          <w:tcPr>
            <w:tcW w:w="8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E18DC" w:rsidRPr="00FB3275" w:rsidRDefault="009E18DC" w:rsidP="000F0B53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</w:pP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1.a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1.b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2.a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2.b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,2.c,3.a,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3.b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4.a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4.b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5.a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,5b,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6.a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,6.b,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7.a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7.b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8.a</w:t>
              </w:r>
            </w:smartTag>
            <w:r w:rsidRPr="00FB3275">
              <w:rPr>
                <w:rFonts w:ascii="Tahoma" w:eastAsia="PMingLiU" w:hAnsi="Tahoma" w:cs="Tahoma"/>
                <w:b/>
                <w:sz w:val="20"/>
                <w:szCs w:val="20"/>
                <w:lang w:val="hu-HU" w:eastAsia="ar-SA"/>
              </w:rPr>
              <w:t>,</w:t>
            </w:r>
            <w:smartTag w:uri="urn:schemas-microsoft-com:office:smarttags" w:element="PersonName">
              <w:r w:rsidRPr="00FB3275">
                <w:rPr>
                  <w:rFonts w:ascii="Tahoma" w:eastAsia="PMingLiU" w:hAnsi="Tahoma" w:cs="Tahoma"/>
                  <w:b/>
                  <w:sz w:val="20"/>
                  <w:szCs w:val="20"/>
                  <w:lang w:val="hu-HU" w:eastAsia="ar-SA"/>
                </w:rPr>
                <w:t>8.b</w:t>
              </w:r>
            </w:smartTag>
          </w:p>
        </w:tc>
      </w:tr>
    </w:tbl>
    <w:p w:rsidR="009E18DC" w:rsidRPr="00FB3275" w:rsidRDefault="009E18DC" w:rsidP="00AC1B9E">
      <w:pPr>
        <w:keepNext/>
        <w:keepLines/>
        <w:tabs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cs="Tahoma"/>
          <w:lang w:val="hu-H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0080"/>
      </w:tblGrid>
      <w:tr w:rsidR="009E18DC" w:rsidRPr="00FB3275" w:rsidTr="00C7707F">
        <w:trPr>
          <w:cantSplit/>
          <w:trHeight w:val="413"/>
          <w:tblHeader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9E18DC" w:rsidRPr="00FB3275" w:rsidRDefault="009E18DC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  <w:t>TÉMÁK</w:t>
            </w:r>
          </w:p>
        </w:tc>
      </w:tr>
    </w:tbl>
    <w:p w:rsidR="009E18DC" w:rsidRPr="00FB3275" w:rsidRDefault="009E18DC" w:rsidP="00AC1B9E">
      <w:pPr>
        <w:keepNext/>
        <w:keepLines/>
        <w:suppressAutoHyphens w:val="0"/>
        <w:jc w:val="center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 xml:space="preserve">Személyi változások: 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1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 xml:space="preserve">Pedagóguscsere 2.b és </w:t>
      </w:r>
      <w:r>
        <w:rPr>
          <w:rFonts w:cs="Tahoma"/>
          <w:lang w:val="hu-HU"/>
        </w:rPr>
        <w:t>3.</w:t>
      </w:r>
      <w:r w:rsidRPr="00FB3275">
        <w:rPr>
          <w:rFonts w:cs="Tahoma"/>
          <w:lang w:val="hu-HU"/>
        </w:rPr>
        <w:t>a között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1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új pedagógusok: Gyüre Zoltán: Informatika</w:t>
      </w:r>
      <w:r>
        <w:rPr>
          <w:rFonts w:cs="Tahoma"/>
          <w:lang w:val="hu-HU"/>
        </w:rPr>
        <w:t xml:space="preserve"> szaktanár, felső tagozat és Anne</w:t>
      </w:r>
      <w:r w:rsidRPr="00FB3275">
        <w:rPr>
          <w:rFonts w:cs="Tahoma"/>
          <w:lang w:val="hu-HU"/>
        </w:rPr>
        <w:t xml:space="preserve"> Lefebvre angol anyanyelvű tanító alsó tagozat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1"/>
        </w:numPr>
        <w:suppressAutoHyphens w:val="0"/>
        <w:jc w:val="both"/>
        <w:rPr>
          <w:rFonts w:cs="Tahoma"/>
          <w:lang w:val="hu-HU"/>
        </w:rPr>
      </w:pPr>
      <w:smartTag w:uri="urn:schemas-microsoft-com:office:smarttags" w:element="PersonName">
        <w:r w:rsidRPr="00FB3275">
          <w:rPr>
            <w:rFonts w:cs="Tahoma"/>
            <w:lang w:val="hu-HU"/>
          </w:rPr>
          <w:t>2.a</w:t>
        </w:r>
      </w:smartTag>
      <w:r w:rsidRPr="00FB3275">
        <w:rPr>
          <w:rFonts w:cs="Tahoma"/>
          <w:lang w:val="hu-HU"/>
        </w:rPr>
        <w:t>: angol anyanyelvi tanító: Mr.Godwin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Intézményi felújítások nyáron: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121 sz. kisterem kialakítása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6.b teremfelújítás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ebédlő: világítás és csempecsere, festés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az első lépcsőház teljes rekonstrukciója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nagyudvar: nagyobb játékegység kerül felállításra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kisudvar: kisebb játék kerül felállításra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2"/>
        </w:numPr>
        <w:suppressAutoHyphens w:val="0"/>
        <w:jc w:val="both"/>
        <w:rPr>
          <w:rFonts w:cs="Tahoma"/>
          <w:lang w:val="hu-HU"/>
        </w:rPr>
      </w:pPr>
      <w:r>
        <w:rPr>
          <w:rFonts w:cs="Tahoma"/>
          <w:lang w:val="hu-HU"/>
        </w:rPr>
        <w:t>8 terem kap</w:t>
      </w:r>
      <w:r w:rsidRPr="00FB3275">
        <w:rPr>
          <w:rFonts w:cs="Tahoma"/>
          <w:lang w:val="hu-HU"/>
        </w:rPr>
        <w:t xml:space="preserve"> interaktív felszerelést: projektor, számítógép, így a termek többsége alkalmas interaktív oktatásra</w:t>
      </w:r>
    </w:p>
    <w:p w:rsidR="009E18DC" w:rsidRPr="00FB3275" w:rsidRDefault="009E18DC" w:rsidP="00FB3275">
      <w:pPr>
        <w:keepNext/>
        <w:keepLines/>
        <w:suppressAutoHyphens w:val="0"/>
        <w:ind w:left="4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Éves nagyprojekt: “Karinthya városa”</w:t>
      </w:r>
    </w:p>
    <w:p w:rsidR="009E18DC" w:rsidRPr="00FB3275" w:rsidRDefault="009E18DC" w:rsidP="00FB3275">
      <w:pPr>
        <w:keepNext/>
        <w:keepLines/>
        <w:suppressAutoHyphens w:val="0"/>
        <w:ind w:left="709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A projekt célja a gyerekek által létrehozott virtuális város kialakítása, működtetése, melyben az osztályok különböző kulturális, tudományos, média sport és egyéb alprojektekkel működnek közre. A projekt bemutatása 2012. júniusban, a ballagás</w:t>
      </w:r>
      <w:r>
        <w:rPr>
          <w:rFonts w:cs="Tahoma"/>
          <w:lang w:val="hu-HU"/>
        </w:rPr>
        <w:t>t</w:t>
      </w:r>
      <w:r w:rsidRPr="00FB3275">
        <w:rPr>
          <w:rFonts w:cs="Tahoma"/>
          <w:lang w:val="hu-HU"/>
        </w:rPr>
        <w:t xml:space="preserve"> megelőző napokban történik.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A tanév rendje</w:t>
      </w:r>
      <w:r>
        <w:rPr>
          <w:rFonts w:cs="Tahoma"/>
          <w:lang w:val="hu-HU"/>
        </w:rPr>
        <w:t>: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3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A központilag megállapított időpontok a honlapon találhatóak, ettől eltérések vannak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3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téli szünet utolsó tanítási nap:</w:t>
      </w:r>
      <w:r>
        <w:rPr>
          <w:rFonts w:cs="Tahoma"/>
          <w:lang w:val="hu-HU"/>
        </w:rPr>
        <w:t xml:space="preserve"> </w:t>
      </w:r>
      <w:r w:rsidRPr="00FB3275">
        <w:rPr>
          <w:rFonts w:cs="Tahoma"/>
          <w:lang w:val="hu-HU"/>
        </w:rPr>
        <w:t>2011.december 19. hétfő (20-a helyett korábban Futónapot tartunk, 21 –én nevelési értekezlet van). 20-és 21- én van ügyelet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3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tavaszi szünet utáni első tanítási nap 2012</w:t>
      </w:r>
      <w:r>
        <w:rPr>
          <w:rFonts w:cs="Tahoma"/>
          <w:lang w:val="hu-HU"/>
        </w:rPr>
        <w:t>.</w:t>
      </w:r>
      <w:r w:rsidRPr="00FB3275">
        <w:rPr>
          <w:rFonts w:cs="Tahoma"/>
          <w:lang w:val="hu-HU"/>
        </w:rPr>
        <w:t xml:space="preserve"> 04.11. szerda (10-én nevelési értekezlet)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“Határtalanul” pályázat: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4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 xml:space="preserve">az iskola a beadott pályázatot megnyerte és a hetedikesek ősszel Szlovákiába utaznak </w:t>
      </w:r>
    </w:p>
    <w:p w:rsidR="009E18DC" w:rsidRPr="00FB3275" w:rsidRDefault="009E18DC" w:rsidP="00FB3275">
      <w:pPr>
        <w:pStyle w:val="ListParagraph"/>
        <w:keepNext/>
        <w:keepLines/>
        <w:numPr>
          <w:ilvl w:val="0"/>
          <w:numId w:val="4"/>
        </w:numPr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Az utazás bemutatása 2012.</w:t>
      </w:r>
      <w:r>
        <w:rPr>
          <w:rFonts w:cs="Tahoma"/>
          <w:lang w:val="hu-HU"/>
        </w:rPr>
        <w:t xml:space="preserve"> </w:t>
      </w:r>
      <w:r w:rsidRPr="00FB3275">
        <w:rPr>
          <w:rFonts w:cs="Tahoma"/>
          <w:lang w:val="hu-HU"/>
        </w:rPr>
        <w:t>jún.</w:t>
      </w:r>
      <w:r>
        <w:rPr>
          <w:rFonts w:cs="Tahoma"/>
          <w:lang w:val="hu-HU"/>
        </w:rPr>
        <w:t xml:space="preserve"> </w:t>
      </w:r>
      <w:r w:rsidRPr="00FB3275">
        <w:rPr>
          <w:rFonts w:cs="Tahoma"/>
          <w:lang w:val="hu-HU"/>
        </w:rPr>
        <w:t>4-én a “Nemzeti összetartozás napjá”-n történik</w:t>
      </w:r>
    </w:p>
    <w:p w:rsidR="009E18DC" w:rsidRPr="00FB3275" w:rsidRDefault="009E18DC" w:rsidP="00FB3275">
      <w:pPr>
        <w:keepNext/>
        <w:keepLines/>
        <w:suppressAutoHyphens w:val="0"/>
        <w:ind w:left="4"/>
        <w:jc w:val="both"/>
        <w:rPr>
          <w:rFonts w:cs="Tahoma"/>
          <w:lang w:val="hu-HU"/>
        </w:rPr>
      </w:pPr>
      <w:r>
        <w:rPr>
          <w:rFonts w:cs="Tahoma"/>
          <w:lang w:val="hu-HU"/>
        </w:rPr>
        <w:t>Jótékonysági</w:t>
      </w:r>
      <w:r w:rsidRPr="00FB3275">
        <w:rPr>
          <w:rFonts w:cs="Tahoma"/>
          <w:lang w:val="hu-HU"/>
        </w:rPr>
        <w:t xml:space="preserve"> bál:</w:t>
      </w:r>
    </w:p>
    <w:p w:rsidR="009E18DC" w:rsidRPr="00FB3275" w:rsidRDefault="009E18DC" w:rsidP="00FB3275">
      <w:pPr>
        <w:keepNext/>
        <w:keepLines/>
        <w:suppressAutoHyphens w:val="0"/>
        <w:ind w:left="709"/>
        <w:jc w:val="both"/>
        <w:rPr>
          <w:rFonts w:cs="Tahoma"/>
          <w:lang w:val="hu-HU"/>
        </w:rPr>
      </w:pPr>
      <w:r>
        <w:rPr>
          <w:rFonts w:cs="Tahoma"/>
          <w:lang w:val="hu-HU"/>
        </w:rPr>
        <w:t>Idén is tervezzük az éve</w:t>
      </w:r>
      <w:r w:rsidRPr="00FB3275">
        <w:rPr>
          <w:rFonts w:cs="Tahoma"/>
          <w:lang w:val="hu-HU"/>
        </w:rPr>
        <w:t>s</w:t>
      </w:r>
      <w:r>
        <w:rPr>
          <w:rFonts w:cs="Tahoma"/>
          <w:lang w:val="hu-HU"/>
        </w:rPr>
        <w:t xml:space="preserve"> jótékonysági</w:t>
      </w:r>
      <w:r w:rsidRPr="00FB3275">
        <w:rPr>
          <w:rFonts w:cs="Tahoma"/>
          <w:lang w:val="hu-HU"/>
        </w:rPr>
        <w:t xml:space="preserve"> bál megrendezését, bevétele a 2. és 3. lépcsőház teljes rekonstrukciójára fordítódna. Ezzel kapcsolatban az SZMK képviselőkön keresztül várjuk a szülők visszajelzéseit a báli részvétellel kapcsolatban, illetve azzal kapcsolatban, hogy idén is kerüljön-e megrendezésre.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Kerékpártároló:</w:t>
      </w:r>
    </w:p>
    <w:p w:rsidR="009E18DC" w:rsidRPr="00FB3275" w:rsidRDefault="009E18DC" w:rsidP="00FB3275">
      <w:pPr>
        <w:keepNext/>
        <w:keepLines/>
        <w:suppressAutoHyphens w:val="0"/>
        <w:ind w:left="705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 xml:space="preserve">Szülői és diák igény a fedett és zárható kerékpártároló az iskola területén, </w:t>
      </w:r>
      <w:r>
        <w:rPr>
          <w:rFonts w:cs="Tahoma"/>
          <w:lang w:val="hu-HU"/>
        </w:rPr>
        <w:t>az intézmény vezetése felméri ennek lehetőségét.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Étkeztetés:</w:t>
      </w:r>
    </w:p>
    <w:p w:rsidR="009E18DC" w:rsidRPr="00FB3275" w:rsidRDefault="009E18DC" w:rsidP="00FB3275">
      <w:pPr>
        <w:keepNext/>
        <w:keepLines/>
        <w:suppressAutoHyphens w:val="0"/>
        <w:ind w:left="705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Behozott meleg étel tárolása, hűtése és melegítése csak az orvosilag igazolt diétára szoruló gyerekek esetében lehetséges, a többiek számára ez közegészségügyi okokból nem megengedhető</w:t>
      </w:r>
      <w:r>
        <w:rPr>
          <w:rFonts w:cs="Tahoma"/>
          <w:lang w:val="hu-HU"/>
        </w:rPr>
        <w:t>.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2010-es kompetenciamérés eredményei:</w:t>
      </w:r>
    </w:p>
    <w:p w:rsidR="009E18DC" w:rsidRPr="00FB3275" w:rsidRDefault="009E18DC" w:rsidP="00FB3275">
      <w:pPr>
        <w:keepNext/>
        <w:keepLines/>
        <w:suppressAutoHyphens w:val="0"/>
        <w:ind w:left="705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>Mind a két évvel ezelőtt 6.-osok, mind a 8.-osok országos és budapesti szinten kimagasló eredményeket értek el matematikából és szövegértésből egyará</w:t>
      </w:r>
      <w:r>
        <w:rPr>
          <w:rFonts w:cs="Tahoma"/>
          <w:lang w:val="hu-HU"/>
        </w:rPr>
        <w:t>nt. Eredményeikre, tanáraikra és</w:t>
      </w:r>
      <w:r w:rsidRPr="00FB3275">
        <w:rPr>
          <w:rFonts w:cs="Tahoma"/>
          <w:lang w:val="hu-HU"/>
        </w:rPr>
        <w:t xml:space="preserve"> gyerekeinkre mindannyian büszkék vagyunk!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ab/>
      </w:r>
    </w:p>
    <w:p w:rsidR="009E18DC" w:rsidRPr="00FB3275" w:rsidRDefault="009E18DC" w:rsidP="00FB3275">
      <w:pPr>
        <w:keepNext/>
        <w:keepLines/>
        <w:suppressAutoHyphens w:val="0"/>
        <w:ind w:left="705"/>
        <w:jc w:val="both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rFonts w:ascii="Tahoma" w:eastAsia="PMingLiU" w:hAnsi="Tahoma" w:cs="Tahoma"/>
          <w:iCs/>
          <w:sz w:val="20"/>
          <w:szCs w:val="20"/>
          <w:lang w:val="hu-HU" w:eastAsia="ar-SA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0080"/>
      </w:tblGrid>
      <w:tr w:rsidR="009E18DC" w:rsidRPr="00FB3275" w:rsidTr="004428D4">
        <w:trPr>
          <w:cantSplit/>
          <w:trHeight w:val="467"/>
          <w:tblHeader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9E18DC" w:rsidRPr="00FB3275" w:rsidRDefault="009E18DC" w:rsidP="00FB3275">
            <w:pPr>
              <w:pStyle w:val="Heading3"/>
              <w:keepLines/>
              <w:suppressAutoHyphens w:val="0"/>
              <w:snapToGrid w:val="0"/>
              <w:jc w:val="both"/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</w:pPr>
            <w:r w:rsidRPr="00FB3275">
              <w:rPr>
                <w:rFonts w:ascii="Tahoma" w:eastAsia="PMingLiU" w:hAnsi="Tahoma" w:cs="Tahoma"/>
                <w:color w:val="FFFFFF"/>
                <w:sz w:val="20"/>
                <w:szCs w:val="20"/>
                <w:lang w:val="hu-HU" w:eastAsia="ar-SA"/>
              </w:rPr>
              <w:t>TEENDŐK</w:t>
            </w:r>
          </w:p>
        </w:tc>
      </w:tr>
    </w:tbl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 w:rsidRPr="00FB3275">
        <w:rPr>
          <w:rFonts w:cs="Tahoma"/>
          <w:lang w:val="hu-HU"/>
        </w:rPr>
        <w:t xml:space="preserve">Az osztályok szülői értekezletein az SZMK képviselők tájékozódjanak </w:t>
      </w:r>
      <w:r>
        <w:rPr>
          <w:rFonts w:cs="Tahoma"/>
          <w:lang w:val="hu-HU"/>
        </w:rPr>
        <w:t>a jótékonysági</w:t>
      </w:r>
      <w:r w:rsidRPr="00FB3275">
        <w:rPr>
          <w:rFonts w:cs="Tahoma"/>
          <w:lang w:val="hu-HU"/>
        </w:rPr>
        <w:t xml:space="preserve"> bál iránti érdeklődésről, és erről mail-ben küldjenek visszajelzést az iskolatitkárságra. </w:t>
      </w:r>
      <w:r>
        <w:rPr>
          <w:rFonts w:cs="Tahoma"/>
          <w:lang w:val="hu-HU"/>
        </w:rPr>
        <w:t xml:space="preserve"> </w:t>
      </w: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>
        <w:rPr>
          <w:rFonts w:cs="Tahoma"/>
          <w:lang w:val="hu-HU"/>
        </w:rPr>
        <w:t>A „Karinthya” projekthez várjuk az észrevételeket, javaslatokat.</w:t>
      </w: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>
        <w:rPr>
          <w:rFonts w:cs="Tahoma"/>
          <w:lang w:val="hu-HU"/>
        </w:rPr>
        <w:t>Vargáné Marton Krisztina</w:t>
      </w:r>
    </w:p>
    <w:p w:rsidR="009E18DC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>
        <w:rPr>
          <w:rFonts w:cs="Tahoma"/>
          <w:lang w:val="hu-HU"/>
        </w:rPr>
        <w:t>SzMK elnökségi tag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  <w:r>
        <w:rPr>
          <w:rFonts w:cs="Tahoma"/>
          <w:lang w:val="hu-HU"/>
        </w:rPr>
        <w:t>Jegyzőkönyv vezető</w:t>
      </w: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rFonts w:cs="Tahoma"/>
          <w:lang w:val="hu-HU"/>
        </w:rPr>
      </w:pPr>
    </w:p>
    <w:p w:rsidR="009E18DC" w:rsidRPr="00FB3275" w:rsidRDefault="009E18DC" w:rsidP="00FB3275">
      <w:pPr>
        <w:keepNext/>
        <w:keepLines/>
        <w:suppressAutoHyphens w:val="0"/>
        <w:jc w:val="both"/>
        <w:rPr>
          <w:lang w:val="hu-HU"/>
        </w:rPr>
      </w:pPr>
    </w:p>
    <w:sectPr w:rsidR="009E18DC" w:rsidRPr="00FB3275" w:rsidSect="00AC1B9E">
      <w:footerReference w:type="default" r:id="rId9"/>
      <w:footnotePr>
        <w:pos w:val="beneathText"/>
      </w:footnotePr>
      <w:pgSz w:w="12240" w:h="15840"/>
      <w:pgMar w:top="1134" w:right="990" w:bottom="1833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DC" w:rsidRDefault="009E18DC" w:rsidP="00821537">
      <w:r>
        <w:separator/>
      </w:r>
    </w:p>
  </w:endnote>
  <w:endnote w:type="continuationSeparator" w:id="0">
    <w:p w:rsidR="009E18DC" w:rsidRDefault="009E18DC" w:rsidP="0082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DC" w:rsidRDefault="009E18DC">
    <w:pPr>
      <w:pStyle w:val="Footer"/>
    </w:pPr>
    <w:bookmarkStart w:id="0" w:name="_GoBack"/>
    <w:bookmarkEnd w:id="0"/>
  </w:p>
  <w:tbl>
    <w:tblPr>
      <w:tblW w:w="10935" w:type="dxa"/>
      <w:jc w:val="center"/>
      <w:tblCellSpacing w:w="0" w:type="dxa"/>
      <w:tblCellMar>
        <w:left w:w="0" w:type="dxa"/>
        <w:right w:w="0" w:type="dxa"/>
      </w:tblCellMar>
      <w:tblLook w:val="00A0"/>
    </w:tblPr>
    <w:tblGrid>
      <w:gridCol w:w="2964"/>
      <w:gridCol w:w="235"/>
      <w:gridCol w:w="21"/>
      <w:gridCol w:w="235"/>
      <w:gridCol w:w="7480"/>
    </w:tblGrid>
    <w:tr w:rsidR="009E18DC" w:rsidRPr="008926C1" w:rsidTr="00E143AD">
      <w:trPr>
        <w:tblCellSpacing w:w="0" w:type="dxa"/>
        <w:jc w:val="center"/>
      </w:trPr>
      <w:tc>
        <w:tcPr>
          <w:tcW w:w="2835" w:type="dxa"/>
        </w:tcPr>
        <w:p w:rsidR="009E18DC" w:rsidRPr="00E143AD" w:rsidRDefault="009E18DC" w:rsidP="00E143AD">
          <w:pPr>
            <w:widowControl/>
            <w:suppressAutoHyphens w:val="0"/>
            <w:jc w:val="right"/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</w:pP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t>Karinthy Frigyes Általános Művelődési Központ</w:t>
          </w:r>
        </w:p>
      </w:tc>
      <w:tc>
        <w:tcPr>
          <w:tcW w:w="225" w:type="dxa"/>
          <w:vAlign w:val="center"/>
        </w:tcPr>
        <w:p w:rsidR="009E18DC" w:rsidRPr="00E143AD" w:rsidRDefault="009E18DC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DA4E4B">
            <w:rPr>
              <w:noProof/>
              <w:color w:val="1F497D"/>
              <w:lang w:val="hu-HU" w:eastAsia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8" type="#_x0000_t75" alt="http://www.karinthyamk.sulinet.hu/images/space.gif" style="width:.75pt;height:.75pt;visibility:visible">
                <v:imagedata r:id="rId1" o:title=""/>
              </v:shape>
            </w:pict>
          </w:r>
        </w:p>
      </w:tc>
      <w:tc>
        <w:tcPr>
          <w:tcW w:w="15" w:type="dxa"/>
          <w:vAlign w:val="center"/>
        </w:tcPr>
        <w:p w:rsidR="009E18DC" w:rsidRPr="00E143AD" w:rsidRDefault="009E18DC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DA4E4B">
            <w:rPr>
              <w:noProof/>
              <w:color w:val="1F497D"/>
              <w:lang w:val="hu-HU" w:eastAsia="hu-HU"/>
            </w:rPr>
            <w:pict>
              <v:shape id="Picture 3" o:spid="_x0000_i1029" type="#_x0000_t75" alt="http://www.karinthyamk.sulinet.hu/images/space.gif" style="width:.75pt;height:.75pt;visibility:visible">
                <v:imagedata r:id="rId1" o:title=""/>
              </v:shape>
            </w:pict>
          </w:r>
        </w:p>
      </w:tc>
      <w:tc>
        <w:tcPr>
          <w:tcW w:w="225" w:type="dxa"/>
          <w:vAlign w:val="center"/>
        </w:tcPr>
        <w:p w:rsidR="009E18DC" w:rsidRPr="00E143AD" w:rsidRDefault="009E18DC" w:rsidP="00E143AD">
          <w:pPr>
            <w:widowControl/>
            <w:suppressAutoHyphens w:val="0"/>
            <w:rPr>
              <w:color w:val="1F497D"/>
              <w:lang w:val="hu-HU" w:eastAsia="hu-HU"/>
            </w:rPr>
          </w:pPr>
          <w:r w:rsidRPr="00DA4E4B">
            <w:rPr>
              <w:noProof/>
              <w:color w:val="1F497D"/>
              <w:lang w:val="hu-HU" w:eastAsia="hu-HU"/>
            </w:rPr>
            <w:pict>
              <v:shape id="Picture 4" o:spid="_x0000_i1030" type="#_x0000_t75" alt="http://www.karinthyamk.sulinet.hu/images/space.gif" style="width:.75pt;height:.75pt;visibility:visible">
                <v:imagedata r:id="rId1" o:title=""/>
              </v:shape>
            </w:pict>
          </w:r>
        </w:p>
      </w:tc>
      <w:tc>
        <w:tcPr>
          <w:tcW w:w="7155" w:type="dxa"/>
          <w:vAlign w:val="center"/>
        </w:tcPr>
        <w:p w:rsidR="009E18DC" w:rsidRPr="00E143AD" w:rsidRDefault="009E18DC" w:rsidP="00E143AD">
          <w:pPr>
            <w:widowControl/>
            <w:suppressAutoHyphens w:val="0"/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</w:pP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t>1048 Budapest, Hajló u. 2-8.; telefon: 380 6188, 380 6163; fax: 380 6218</w:t>
          </w:r>
          <w:r w:rsidRPr="00E143AD">
            <w:rPr>
              <w:rFonts w:ascii="Verdana" w:hAnsi="Verdana"/>
              <w:b/>
              <w:bCs/>
              <w:color w:val="1F497D"/>
              <w:sz w:val="14"/>
              <w:szCs w:val="14"/>
              <w:lang w:val="hu-HU" w:eastAsia="hu-HU"/>
            </w:rPr>
            <w:br/>
            <w:t xml:space="preserve">e-mail: </w:t>
          </w:r>
          <w:hyperlink r:id="rId2" w:history="1">
            <w:r w:rsidRPr="00E143AD">
              <w:rPr>
                <w:rFonts w:ascii="Verdana" w:hAnsi="Verdana"/>
                <w:b/>
                <w:bCs/>
                <w:color w:val="1F497D"/>
                <w:sz w:val="14"/>
                <w:szCs w:val="14"/>
                <w:lang w:val="hu-HU" w:eastAsia="hu-HU"/>
              </w:rPr>
              <w:t>iskolatitkar@karinthyamk.sulinet.hu</w:t>
            </w:r>
          </w:hyperlink>
        </w:p>
      </w:tc>
    </w:tr>
  </w:tbl>
  <w:p w:rsidR="009E18DC" w:rsidRPr="00FB3275" w:rsidRDefault="009E18DC" w:rsidP="00AC1B9E">
    <w:pPr>
      <w:pStyle w:val="Footer"/>
      <w:tabs>
        <w:tab w:val="clear" w:pos="9972"/>
        <w:tab w:val="right" w:pos="10080"/>
      </w:tabs>
      <w:rPr>
        <w:rFonts w:ascii="Tahoma" w:hAnsi="Tahoma" w:cs="Tahom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DC" w:rsidRDefault="009E18DC" w:rsidP="00821537">
      <w:r>
        <w:separator/>
      </w:r>
    </w:p>
  </w:footnote>
  <w:footnote w:type="continuationSeparator" w:id="0">
    <w:p w:rsidR="009E18DC" w:rsidRDefault="009E18DC" w:rsidP="0082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74C"/>
    <w:multiLevelType w:val="hybridMultilevel"/>
    <w:tmpl w:val="D7AC613E"/>
    <w:lvl w:ilvl="0" w:tplc="B0CE7D2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5018"/>
    <w:multiLevelType w:val="hybridMultilevel"/>
    <w:tmpl w:val="CBF040D8"/>
    <w:lvl w:ilvl="0" w:tplc="B0CE7D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6332B68"/>
    <w:multiLevelType w:val="hybridMultilevel"/>
    <w:tmpl w:val="1BE226F0"/>
    <w:lvl w:ilvl="0" w:tplc="B0CE7D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544C3983"/>
    <w:multiLevelType w:val="hybridMultilevel"/>
    <w:tmpl w:val="58DA1FD0"/>
    <w:lvl w:ilvl="0" w:tplc="B0CE7D2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2AD"/>
    <w:rsid w:val="000043BB"/>
    <w:rsid w:val="000C63AF"/>
    <w:rsid w:val="000F0B53"/>
    <w:rsid w:val="000F5083"/>
    <w:rsid w:val="001421FE"/>
    <w:rsid w:val="00155D4E"/>
    <w:rsid w:val="00194EEC"/>
    <w:rsid w:val="001A5376"/>
    <w:rsid w:val="001B2FB1"/>
    <w:rsid w:val="001B7483"/>
    <w:rsid w:val="00234816"/>
    <w:rsid w:val="00242F0F"/>
    <w:rsid w:val="002D3802"/>
    <w:rsid w:val="002D4F96"/>
    <w:rsid w:val="0032412B"/>
    <w:rsid w:val="0038283B"/>
    <w:rsid w:val="003923AF"/>
    <w:rsid w:val="003A0FF9"/>
    <w:rsid w:val="003C2731"/>
    <w:rsid w:val="003E502C"/>
    <w:rsid w:val="004428D4"/>
    <w:rsid w:val="00471F07"/>
    <w:rsid w:val="004E211D"/>
    <w:rsid w:val="005119EC"/>
    <w:rsid w:val="00514E8D"/>
    <w:rsid w:val="00584DD3"/>
    <w:rsid w:val="005E789C"/>
    <w:rsid w:val="00622360"/>
    <w:rsid w:val="00661D19"/>
    <w:rsid w:val="006B3285"/>
    <w:rsid w:val="006B3A2B"/>
    <w:rsid w:val="006E4B7F"/>
    <w:rsid w:val="007345C3"/>
    <w:rsid w:val="007A388A"/>
    <w:rsid w:val="00821537"/>
    <w:rsid w:val="00864148"/>
    <w:rsid w:val="008926C1"/>
    <w:rsid w:val="008B1491"/>
    <w:rsid w:val="008F7344"/>
    <w:rsid w:val="00923622"/>
    <w:rsid w:val="009C2CE2"/>
    <w:rsid w:val="009E18DC"/>
    <w:rsid w:val="009F1EEF"/>
    <w:rsid w:val="00AC1B9E"/>
    <w:rsid w:val="00AD1622"/>
    <w:rsid w:val="00B264F4"/>
    <w:rsid w:val="00BC4764"/>
    <w:rsid w:val="00BF371A"/>
    <w:rsid w:val="00BF3AD5"/>
    <w:rsid w:val="00C12914"/>
    <w:rsid w:val="00C7707F"/>
    <w:rsid w:val="00CF22C5"/>
    <w:rsid w:val="00CF3A09"/>
    <w:rsid w:val="00D00B74"/>
    <w:rsid w:val="00D102AD"/>
    <w:rsid w:val="00D44506"/>
    <w:rsid w:val="00DA4E4B"/>
    <w:rsid w:val="00DC38F8"/>
    <w:rsid w:val="00E00FF1"/>
    <w:rsid w:val="00E143AD"/>
    <w:rsid w:val="00EC2A6C"/>
    <w:rsid w:val="00F032D4"/>
    <w:rsid w:val="00F44FFB"/>
    <w:rsid w:val="00F86F27"/>
    <w:rsid w:val="00FB3275"/>
    <w:rsid w:val="00FD7E93"/>
    <w:rsid w:val="00F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8A"/>
    <w:pPr>
      <w:widowControl w:val="0"/>
      <w:suppressAutoHyphens/>
    </w:pPr>
    <w:rPr>
      <w:sz w:val="24"/>
      <w:szCs w:val="24"/>
      <w:lang w:val="en-US" w:eastAsia="en-P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388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4E4B"/>
    <w:rPr>
      <w:rFonts w:ascii="Cambria" w:hAnsi="Cambria" w:cs="Times New Roman"/>
      <w:b/>
      <w:bCs/>
      <w:sz w:val="26"/>
      <w:szCs w:val="26"/>
      <w:lang w:val="en-US" w:eastAsia="en-PH"/>
    </w:rPr>
  </w:style>
  <w:style w:type="character" w:customStyle="1" w:styleId="Absatz-Standardschriftart">
    <w:name w:val="Absatz-Standardschriftart"/>
    <w:uiPriority w:val="99"/>
    <w:rsid w:val="007A388A"/>
  </w:style>
  <w:style w:type="character" w:customStyle="1" w:styleId="WW-Absatz-Standardschriftart">
    <w:name w:val="WW-Absatz-Standardschriftart"/>
    <w:uiPriority w:val="99"/>
    <w:rsid w:val="007A388A"/>
  </w:style>
  <w:style w:type="character" w:customStyle="1" w:styleId="WW-Absatz-Standardschriftart1">
    <w:name w:val="WW-Absatz-Standardschriftart1"/>
    <w:uiPriority w:val="99"/>
    <w:rsid w:val="007A388A"/>
  </w:style>
  <w:style w:type="character" w:customStyle="1" w:styleId="WW-Absatz-Standardschriftart11">
    <w:name w:val="WW-Absatz-Standardschriftart11"/>
    <w:uiPriority w:val="99"/>
    <w:rsid w:val="007A388A"/>
  </w:style>
  <w:style w:type="character" w:styleId="Hyperlink">
    <w:name w:val="Hyperlink"/>
    <w:basedOn w:val="DefaultParagraphFont"/>
    <w:uiPriority w:val="99"/>
    <w:rsid w:val="007A388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A388A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7A38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3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E4B"/>
    <w:rPr>
      <w:rFonts w:cs="Times New Roman"/>
      <w:sz w:val="24"/>
      <w:szCs w:val="24"/>
      <w:lang w:val="en-US" w:eastAsia="en-PH"/>
    </w:rPr>
  </w:style>
  <w:style w:type="paragraph" w:styleId="List">
    <w:name w:val="List"/>
    <w:basedOn w:val="BodyText"/>
    <w:uiPriority w:val="99"/>
    <w:rsid w:val="007A388A"/>
    <w:rPr>
      <w:rFonts w:cs="Tahoma"/>
    </w:rPr>
  </w:style>
  <w:style w:type="paragraph" w:styleId="Caption">
    <w:name w:val="caption"/>
    <w:basedOn w:val="Normal"/>
    <w:uiPriority w:val="99"/>
    <w:qFormat/>
    <w:rsid w:val="007A38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7A388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A3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4E4B"/>
    <w:rPr>
      <w:rFonts w:cs="Times New Roman"/>
      <w:sz w:val="24"/>
      <w:szCs w:val="24"/>
      <w:lang w:val="en-US" w:eastAsia="en-PH"/>
    </w:rPr>
  </w:style>
  <w:style w:type="paragraph" w:styleId="Footer">
    <w:name w:val="footer"/>
    <w:basedOn w:val="Normal"/>
    <w:link w:val="FooterChar"/>
    <w:uiPriority w:val="99"/>
    <w:rsid w:val="007A388A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43AD"/>
    <w:rPr>
      <w:rFonts w:eastAsia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7A388A"/>
    <w:pPr>
      <w:suppressLineNumbers/>
    </w:pPr>
  </w:style>
  <w:style w:type="paragraph" w:customStyle="1" w:styleId="TableHeading">
    <w:name w:val="Table Heading"/>
    <w:basedOn w:val="TableContents"/>
    <w:uiPriority w:val="99"/>
    <w:rsid w:val="007A388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1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02A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BF3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arinthyamk.sulinet.h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titkar@karinthyamk.sulinet.h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SC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D00CC-E638-44AB-99DE-0F25DD178173}"/>
</file>

<file path=customXml/itemProps2.xml><?xml version="1.0" encoding="utf-8"?>
<ds:datastoreItem xmlns:ds="http://schemas.openxmlformats.org/officeDocument/2006/customXml" ds:itemID="{0F684E52-9060-4163-84AA-35ED65529C20}"/>
</file>

<file path=customXml/itemProps3.xml><?xml version="1.0" encoding="utf-8"?>
<ds:datastoreItem xmlns:ds="http://schemas.openxmlformats.org/officeDocument/2006/customXml" ds:itemID="{32D7B3A9-483D-4793-9275-C633B8EEAC26}"/>
</file>

<file path=docProps/app.xml><?xml version="1.0" encoding="utf-8"?>
<Properties xmlns="http://schemas.openxmlformats.org/officeDocument/2006/extended-properties" xmlns:vt="http://schemas.openxmlformats.org/officeDocument/2006/docPropsVTypes">
  <Template>CSC(4)</Template>
  <TotalTime>15</TotalTime>
  <Pages>2</Pages>
  <Words>378</Words>
  <Characters>2614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Karinthy Frigyes ÁMK</cp:lastModifiedBy>
  <cp:revision>5</cp:revision>
  <cp:lastPrinted>2009-06-20T03:52:00Z</cp:lastPrinted>
  <dcterms:created xsi:type="dcterms:W3CDTF">2011-09-05T16:26:00Z</dcterms:created>
  <dcterms:modified xsi:type="dcterms:W3CDTF">2011-09-07T09:02:00Z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TC300094379990</vt:lpwstr>
  </property>
  <property fmtid="{D5CDD505-2E9C-101B-9397-08002B2CF9AE}" pid="3" name="ContentTypeId">
    <vt:lpwstr>0x0101003982887FFA95724D9427DC8071439822</vt:lpwstr>
  </property>
</Properties>
</file>